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840" w:hanging="840"/>
        <w:jc w:val="left"/>
        <w:rPr>
          <w:rFonts w:ascii="楷体" w:hAnsi="楷体" w:eastAsia="楷体" w:cs="宋体"/>
          <w:b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</w:rPr>
        <w:t>附件</w:t>
      </w:r>
      <w:r>
        <w:rPr>
          <w:rFonts w:ascii="楷体" w:hAnsi="楷体" w:eastAsia="楷体" w:cs="宋体"/>
          <w:b/>
          <w:color w:val="000000"/>
          <w:kern w:val="0"/>
          <w:sz w:val="28"/>
          <w:szCs w:val="28"/>
        </w:rPr>
        <w:t>3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color w:val="000000"/>
          <w:sz w:val="40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color w:val="000000"/>
          <w:sz w:val="40"/>
          <w:szCs w:val="36"/>
        </w:rPr>
        <w:t>中国新闻奖参评作品推荐表</w:t>
      </w:r>
      <w:bookmarkEnd w:id="0"/>
    </w:p>
    <w:p>
      <w:pPr>
        <w:tabs>
          <w:tab w:val="right" w:pos="8730"/>
        </w:tabs>
        <w:spacing w:line="400" w:lineRule="exact"/>
        <w:jc w:val="center"/>
        <w:rPr>
          <w:rFonts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(音视频新闻访谈、新闻直播和广播电视新闻编排)</w:t>
      </w:r>
    </w:p>
    <w:tbl>
      <w:tblPr>
        <w:tblStyle w:val="4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211"/>
        <w:gridCol w:w="118"/>
        <w:gridCol w:w="61"/>
        <w:gridCol w:w="718"/>
        <w:gridCol w:w="729"/>
        <w:gridCol w:w="23"/>
        <w:gridCol w:w="696"/>
        <w:gridCol w:w="792"/>
        <w:gridCol w:w="76"/>
        <w:gridCol w:w="874"/>
        <w:gridCol w:w="499"/>
        <w:gridCol w:w="368"/>
        <w:gridCol w:w="976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318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标题</w:t>
            </w:r>
          </w:p>
        </w:tc>
        <w:tc>
          <w:tcPr>
            <w:tcW w:w="3969" w:type="dxa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“问路‘中国科幻’”系列报道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参评项目</w:t>
            </w:r>
          </w:p>
        </w:tc>
        <w:tc>
          <w:tcPr>
            <w:tcW w:w="2081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音视频新闻访谈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18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8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体裁</w:t>
            </w:r>
          </w:p>
        </w:tc>
        <w:tc>
          <w:tcPr>
            <w:tcW w:w="2081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音视频新闻访谈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31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时长</w:t>
            </w:r>
          </w:p>
        </w:tc>
        <w:tc>
          <w:tcPr>
            <w:tcW w:w="3969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240分钟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语种</w:t>
            </w:r>
          </w:p>
        </w:tc>
        <w:tc>
          <w:tcPr>
            <w:tcW w:w="2081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exact"/>
          <w:jc w:val="center"/>
        </w:trPr>
        <w:tc>
          <w:tcPr>
            <w:tcW w:w="2097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作者</w:t>
            </w:r>
          </w:p>
          <w:p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（主创人员）</w:t>
            </w:r>
          </w:p>
        </w:tc>
        <w:tc>
          <w:tcPr>
            <w:tcW w:w="3190" w:type="dxa"/>
            <w:gridSpan w:val="6"/>
            <w:vAlign w:val="center"/>
          </w:tcPr>
          <w:p>
            <w:pPr>
              <w:spacing w:line="260" w:lineRule="exact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周亮、李佳鹏、涂铭、祁蓉、丁静、王皓然、王毅卉、李安然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081" w:type="dxa"/>
            <w:vAlign w:val="center"/>
          </w:tcPr>
          <w:p>
            <w:pPr>
              <w:spacing w:line="260" w:lineRule="exact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集体（杨淑君、李志勇、刘超、许放生、王奇、王赛诺、王宏达、王剑英、田里、邰剑秋、郝晓江、王革军、邹健波、董硕、贺新）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97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190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经济参考报社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发布端/账号/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媒体名称</w:t>
            </w:r>
          </w:p>
        </w:tc>
        <w:tc>
          <w:tcPr>
            <w:tcW w:w="2081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000000"/>
                <w:sz w:val="1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经济参考报微博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97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刊播频率频道</w:t>
            </w:r>
          </w:p>
        </w:tc>
        <w:tc>
          <w:tcPr>
            <w:tcW w:w="3190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经济参考报微博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刊播日期</w:t>
            </w:r>
          </w:p>
        </w:tc>
        <w:tc>
          <w:tcPr>
            <w:tcW w:w="2081" w:type="dxa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2023年2月9日、12日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exact"/>
          <w:jc w:val="center"/>
        </w:trPr>
        <w:tc>
          <w:tcPr>
            <w:tcW w:w="284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新媒体作品填报网址</w:t>
            </w:r>
          </w:p>
        </w:tc>
        <w:tc>
          <w:tcPr>
            <w:tcW w:w="6362" w:type="dxa"/>
            <w:gridSpan w:val="8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"https://weibo.com/l/wblive/p/show/1022:2321324867185461035541?mark_id=999_reallog_mark_ad%3A999%7CWeiboADNatural" 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https://weibo.com/l/wblive/p/show/1022:2321324867185461035541?mark_id=999_reallog_mark_ad%3A999%7CWeiboADNatural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fldChar w:fldCharType="end"/>
            </w:r>
          </w:p>
          <w:p>
            <w:pPr>
              <w:spacing w:line="260" w:lineRule="exact"/>
              <w:jc w:val="left"/>
              <w:rPr>
                <w:rFonts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https://weibo.com/l/wblive/p/show/1022:2321324868393315467613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0" w:hRule="exact"/>
          <w:jc w:val="center"/>
        </w:trPr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作采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品编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简过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介程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︶</w:t>
            </w:r>
          </w:p>
        </w:tc>
        <w:tc>
          <w:tcPr>
            <w:tcW w:w="8222" w:type="dxa"/>
            <w:gridSpan w:val="14"/>
            <w:vAlign w:val="center"/>
          </w:tcPr>
          <w:p>
            <w:pPr>
              <w:ind w:firstLine="480" w:firstLineChars="20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2023年初，节目邀请彼时大热的《流浪地球2》《三体》剧版主创对话中国航天科技集团、中核集团、中国石化工程师和国家纳米中心科学家等，回应 “你们负责想象，我们负责实现”的网络热梗。</w:t>
            </w:r>
          </w:p>
          <w:p>
            <w:pPr>
              <w:ind w:firstLine="482" w:firstLineChars="20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18"/>
              </w:rPr>
              <w:t>——内容制作创新：“柔性改造”新闻生产流程，“反向设置”舆论议题。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“地球车站、空间驿站、太空电梯何时能实现？”“太阳作为信号放大器可行吗？”节目改变传统的新闻制作方式，以受众关注点设置访谈话题，根据网络互动情况反向设置舆论议题，“记者式追问”使访谈中金句频出、热梗频现，创造了新的内容传播点。</w:t>
            </w:r>
          </w:p>
          <w:p>
            <w:pPr>
              <w:ind w:firstLine="482" w:firstLineChars="20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18"/>
              </w:rPr>
              <w:t>——传播方式创新：技术与内容深度融合，改“招牌菜”为“特色菜”。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按照分众传播的需要策划内容，根据不同平台受众特点定制内容，让不同的平台技术放大内容“声量”扩充传播“容量”。直播以互动为主，抛出话题，营造热度；拆条短视频将访谈亮点二次包装传播，放大话题性；针对微信端受众特点推出“亮点集纳”，进一步拉长影响力持续时间。</w:t>
            </w:r>
          </w:p>
          <w:p>
            <w:pPr>
              <w:ind w:firstLine="482" w:firstLineChars="20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18"/>
              </w:rPr>
              <w:t>——组织方式创新：跨部门组建团队，打破资源整合“玻璃门”。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这场访谈由经济参考报、新华社北京分社、新华社音视频部三个部门的创作团队深度融合后完成，打破了资源整合“玻璃门”，实现了1+1+1&gt;3的效果，是机制创新促进媒体融合的一次有益尝试。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exact"/>
          <w:jc w:val="center"/>
        </w:trPr>
        <w:tc>
          <w:tcPr>
            <w:tcW w:w="989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社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会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效</w:t>
            </w:r>
          </w:p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果</w:t>
            </w:r>
          </w:p>
        </w:tc>
        <w:tc>
          <w:tcPr>
            <w:tcW w:w="8222" w:type="dxa"/>
            <w:gridSpan w:val="14"/>
            <w:vAlign w:val="center"/>
          </w:tcPr>
          <w:p>
            <w:pPr>
              <w:ind w:firstLine="480" w:firstLineChars="20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访谈在《流浪地球2》《三体》剧版大热期间推出，在舆论的热度中再次拿到“沸点”。全网累计阅读量过亿，多日占据微博等媒体热榜。抖音、快手、视频号等平台上，相关拆条视频总浏览量达数千万。B站UP主、抖音达人等自主截取访谈内容在个人账号内传播，单条传播量达10万+，使这一访谈从公域传播裂变至私域传播，“中国科幻”对话“中国制造”成为网络热词。</w:t>
            </w:r>
          </w:p>
          <w:p>
            <w:pPr>
              <w:ind w:firstLine="480" w:firstLineChars="20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有观众点评：访谈话题设计精巧、内容提炼精心、现场互动精彩；媒体应该多做一些这种公众易于理解、接受和参与的科普节目，厚植科技强国之种,培育自立自强根基。有媒体从业者指出，这场“宇宙对话”切中舆论热点、立意角度新颖、故事细节丰满，是讲好中国故事的优秀范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exact"/>
          <w:jc w:val="center"/>
        </w:trPr>
        <w:tc>
          <w:tcPr>
            <w:tcW w:w="989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>
            <w:pPr>
              <w:spacing w:line="340" w:lineRule="exact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 ︶</w:t>
            </w:r>
          </w:p>
        </w:tc>
        <w:tc>
          <w:tcPr>
            <w:tcW w:w="8222" w:type="dxa"/>
            <w:gridSpan w:val="14"/>
          </w:tcPr>
          <w:p>
            <w:pPr>
              <w:ind w:firstLine="480" w:firstLineChars="20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“中国科幻”对话“中国制造”，有助于引导想象力赋能新质生产力。通过科幻+制造、科幻+文旅、科幻+消费等方式，推动传统行业高质量转型，创造符合新发展理念的先进生产力，为实现中国式现代化贡献生动力量。</w:t>
            </w:r>
          </w:p>
          <w:p>
            <w:pPr>
              <w:ind w:firstLine="480" w:firstLineChars="200"/>
              <w:rPr>
                <w:rFonts w:ascii="华文中宋" w:hAnsi="华文中宋" w:eastAsia="华文中宋"/>
                <w:spacing w:val="-2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这场访谈创造了一种新闻访谈节目的新思路。它突破了传统“媒体-采访者”的思路，让科幻创作者对话科技工作者，从“跨界”中打开思路，实现了内容的供给侧改革。这场访谈中，经济参考报这个“纸媒”与“指媒”深度融合，再次证明融合是传统媒体转型的必由之路。让优质内容、创意策划、专业人才流向主阵地，才能使互联网这个“最大变量”成为媒体发展的“最大增量”，让正能量更强劲、主旋律更响亮。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签名：    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         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                     （盖单位公章）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                      2024年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37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166" w:type="dxa"/>
            <w:gridSpan w:val="4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祁蓉</w:t>
            </w:r>
          </w:p>
        </w:tc>
        <w:tc>
          <w:tcPr>
            <w:tcW w:w="792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817" w:type="dxa"/>
            <w:gridSpan w:val="4"/>
            <w:vAlign w:val="center"/>
          </w:tcPr>
          <w:p>
            <w:pPr>
              <w:spacing w:line="24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010-63072567</w:t>
            </w: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081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13911537211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137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4775" w:type="dxa"/>
            <w:gridSpan w:val="9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41096198@qq.com</w:t>
            </w:r>
          </w:p>
          <w:p>
            <w:pPr>
              <w:rPr>
                <w:rFonts w:ascii="华文中宋" w:hAnsi="华文中宋" w:eastAsia="华文中宋"/>
                <w:sz w:val="28"/>
                <w:szCs w:val="28"/>
              </w:rPr>
            </w:pPr>
          </w:p>
          <w:p>
            <w:pPr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081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100803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37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832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北京市西城区宣武门西大街甲101号经济参考报410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1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以下仅供自荐、他荐作品填报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  <w:jc w:val="center"/>
        </w:trPr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推荐人</w:t>
            </w: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姓名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钱彤</w:t>
            </w:r>
          </w:p>
        </w:tc>
        <w:tc>
          <w:tcPr>
            <w:tcW w:w="13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手机</w:t>
            </w:r>
          </w:p>
        </w:tc>
        <w:tc>
          <w:tcPr>
            <w:tcW w:w="342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单位及职称</w:t>
            </w:r>
          </w:p>
        </w:tc>
        <w:tc>
          <w:tcPr>
            <w:tcW w:w="63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新华社新媒体中心主任、正高级职称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推荐人</w:t>
            </w: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姓名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毕锋</w:t>
            </w:r>
          </w:p>
        </w:tc>
        <w:tc>
          <w:tcPr>
            <w:tcW w:w="13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手机</w:t>
            </w:r>
          </w:p>
        </w:tc>
        <w:tc>
          <w:tcPr>
            <w:tcW w:w="342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exact"/>
          <w:jc w:val="center"/>
        </w:trPr>
        <w:tc>
          <w:tcPr>
            <w:tcW w:w="12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单位及职称</w:t>
            </w:r>
          </w:p>
        </w:tc>
        <w:tc>
          <w:tcPr>
            <w:tcW w:w="638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人民铁道报社总编辑、正高级职称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获奖项名称、等级</w:t>
            </w:r>
          </w:p>
        </w:tc>
        <w:tc>
          <w:tcPr>
            <w:tcW w:w="638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新华社2023年上半年社级优秀新闻作品</w:t>
            </w:r>
          </w:p>
        </w:tc>
      </w:tr>
    </w:tbl>
    <w:p>
      <w:pPr>
        <w:jc w:val="left"/>
        <w:rPr>
          <w:rFonts w:ascii="楷体" w:hAnsi="楷体" w:eastAsia="楷体"/>
          <w:sz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361" w:bottom="907" w:left="1361" w:header="851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592"/>
        <w:tab w:val="right" w:pos="9184"/>
      </w:tabs>
      <w:rPr>
        <w:sz w:val="28"/>
        <w:szCs w:val="28"/>
      </w:rPr>
    </w:pPr>
    <w:r>
      <w:rPr>
        <w:rFonts w:ascii="仿宋" w:hAnsi="仿宋" w:eastAsia="仿宋"/>
        <w:sz w:val="28"/>
        <w:szCs w:val="28"/>
      </w:rPr>
      <w:tab/>
    </w:r>
    <w:r>
      <w:rPr>
        <w:rFonts w:ascii="仿宋" w:hAnsi="仿宋" w:eastAsia="仿宋"/>
        <w:sz w:val="28"/>
        <w:szCs w:val="28"/>
      </w:rPr>
      <w:tab/>
    </w:r>
    <w:r>
      <w:rPr>
        <w:rFonts w:ascii="仿宋" w:hAnsi="仿宋" w:eastAsia="仿宋"/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-</w:t>
    </w:r>
    <w:r>
      <w:rPr>
        <w:rFonts w:ascii="仿宋" w:hAnsi="仿宋" w:eastAsia="仿宋"/>
        <w:sz w:val="28"/>
        <w:szCs w:val="28"/>
      </w:rPr>
      <w:t xml:space="preserve"> 2 -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ascii="仿宋" w:hAnsi="仿宋" w:eastAsia="仿宋"/>
        <w:sz w:val="28"/>
        <w:szCs w:val="28"/>
      </w:rPr>
      <w:tab/>
    </w:r>
    <w:r>
      <w:rPr>
        <w:rFonts w:ascii="仿宋" w:hAnsi="仿宋" w:eastAsia="仿宋"/>
        <w:sz w:val="28"/>
        <w:szCs w:val="2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361" w:y="1"/>
      <w:rPr>
        <w:rStyle w:val="6"/>
        <w:rFonts w:ascii="仿宋" w:hAnsi="仿宋" w:eastAsia="仿宋"/>
        <w:sz w:val="28"/>
      </w:rPr>
    </w:pPr>
    <w:r>
      <w:rPr>
        <w:rStyle w:val="6"/>
        <w:rFonts w:ascii="仿宋" w:hAnsi="仿宋" w:eastAsia="仿宋"/>
        <w:sz w:val="28"/>
      </w:rPr>
      <w:fldChar w:fldCharType="begin"/>
    </w:r>
    <w:r>
      <w:rPr>
        <w:rStyle w:val="6"/>
        <w:rFonts w:ascii="仿宋" w:hAnsi="仿宋" w:eastAsia="仿宋"/>
        <w:sz w:val="28"/>
      </w:rPr>
      <w:instrText xml:space="preserve">PAGE  </w:instrText>
    </w:r>
    <w:r>
      <w:rPr>
        <w:rStyle w:val="6"/>
        <w:rFonts w:ascii="仿宋" w:hAnsi="仿宋" w:eastAsia="仿宋"/>
        <w:sz w:val="28"/>
      </w:rPr>
      <w:fldChar w:fldCharType="separate"/>
    </w:r>
    <w:r>
      <w:rPr>
        <w:rStyle w:val="6"/>
        <w:rFonts w:ascii="仿宋" w:hAnsi="仿宋" w:eastAsia="仿宋"/>
        <w:sz w:val="28"/>
      </w:rPr>
      <w:t>- 6 -</w:t>
    </w:r>
    <w:r>
      <w:rPr>
        <w:rStyle w:val="6"/>
        <w:rFonts w:ascii="仿宋" w:hAnsi="仿宋" w:eastAsia="仿宋"/>
        <w:sz w:val="28"/>
      </w:rPr>
      <w:fldChar w:fldCharType="end"/>
    </w:r>
  </w:p>
  <w:p>
    <w:pPr>
      <w:pStyle w:val="2"/>
      <w:ind w:right="360"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NjJhMjZiOTY3MGNjYzE2NDgxNTVkZjVlZGFkNDUifQ=="/>
  </w:docVars>
  <w:rsids>
    <w:rsidRoot w:val="00090FEC"/>
    <w:rsid w:val="00090FEC"/>
    <w:rsid w:val="00102BD8"/>
    <w:rsid w:val="00127248"/>
    <w:rsid w:val="00350B37"/>
    <w:rsid w:val="003B4B8C"/>
    <w:rsid w:val="005E0155"/>
    <w:rsid w:val="006224F1"/>
    <w:rsid w:val="006E1341"/>
    <w:rsid w:val="006E4629"/>
    <w:rsid w:val="00AF2B52"/>
    <w:rsid w:val="00BC3E9C"/>
    <w:rsid w:val="00C2712D"/>
    <w:rsid w:val="00C66222"/>
    <w:rsid w:val="00CB308D"/>
    <w:rsid w:val="00DA4D54"/>
    <w:rsid w:val="00FB3DFD"/>
    <w:rsid w:val="00FC4E5D"/>
    <w:rsid w:val="078F5B1C"/>
    <w:rsid w:val="25752545"/>
    <w:rsid w:val="2E9C578D"/>
    <w:rsid w:val="2F9A7B93"/>
    <w:rsid w:val="374544B7"/>
    <w:rsid w:val="405226F1"/>
    <w:rsid w:val="44D70D6C"/>
    <w:rsid w:val="509E6591"/>
    <w:rsid w:val="52711EC7"/>
    <w:rsid w:val="5BE61AFC"/>
    <w:rsid w:val="5EBC0F56"/>
    <w:rsid w:val="600A11B7"/>
    <w:rsid w:val="604106E8"/>
    <w:rsid w:val="669811DF"/>
    <w:rsid w:val="7EE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字符"/>
    <w:basedOn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link w:val="3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306</Words>
  <Characters>1746</Characters>
  <Lines>14</Lines>
  <Paragraphs>4</Paragraphs>
  <TotalTime>20</TotalTime>
  <ScaleCrop>false</ScaleCrop>
  <LinksUpToDate>false</LinksUpToDate>
  <CharactersWithSpaces>2048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2024-05-07T10:20:00Z</dcterms:created>
  <dc:creator>acer</dc:creator>
  <cp:lastModifiedBy>奶嘴</cp:lastModifiedBy>
  <dcterms:modified xsi:type="dcterms:W3CDTF">2024-05-07T11:25:27Z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44223F223B6F4898A922381FE9ED4BC8_13</vt:lpwstr>
  </property>
</Properties>
</file>